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3D34" w14:textId="6617C068" w:rsidR="009342AC" w:rsidRPr="008C3865" w:rsidRDefault="00604005" w:rsidP="004735AB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8C3865">
        <w:rPr>
          <w:rFonts w:ascii="Times New Roman" w:hAnsi="Times New Roman" w:cs="Times New Roman"/>
          <w:b/>
          <w:sz w:val="24"/>
          <w:szCs w:val="24"/>
          <w:lang w:val="pt-PT"/>
        </w:rPr>
        <w:t xml:space="preserve">Eleições dos Órgãos Sociais 2025 </w:t>
      </w:r>
      <w:r w:rsidR="008C3865" w:rsidRPr="008C3865">
        <w:rPr>
          <w:rFonts w:ascii="Times New Roman" w:hAnsi="Times New Roman" w:cs="Times New Roman"/>
          <w:b/>
          <w:sz w:val="24"/>
          <w:szCs w:val="24"/>
          <w:lang w:val="pt-PT"/>
        </w:rPr>
        <w:t>–</w:t>
      </w:r>
      <w:r w:rsidRPr="008C3865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C25EDE" w:rsidRPr="008C3865">
        <w:rPr>
          <w:rFonts w:ascii="Times New Roman" w:hAnsi="Times New Roman" w:cs="Times New Roman"/>
          <w:b/>
          <w:sz w:val="24"/>
          <w:szCs w:val="24"/>
          <w:lang w:val="pt-PT"/>
        </w:rPr>
        <w:t>NOTAS PROC</w:t>
      </w:r>
      <w:r w:rsidR="008C3865" w:rsidRPr="008C3865">
        <w:rPr>
          <w:rFonts w:ascii="Times New Roman" w:hAnsi="Times New Roman" w:cs="Times New Roman"/>
          <w:b/>
          <w:sz w:val="24"/>
          <w:szCs w:val="24"/>
          <w:lang w:val="pt-PT"/>
        </w:rPr>
        <w:t>ED</w:t>
      </w:r>
      <w:r w:rsidR="00C25EDE" w:rsidRPr="008C3865">
        <w:rPr>
          <w:rFonts w:ascii="Times New Roman" w:hAnsi="Times New Roman" w:cs="Times New Roman"/>
          <w:b/>
          <w:sz w:val="24"/>
          <w:szCs w:val="24"/>
          <w:lang w:val="pt-PT"/>
        </w:rPr>
        <w:t>IMENTAIS</w:t>
      </w:r>
    </w:p>
    <w:p w14:paraId="672BCDA7" w14:textId="0909E34F" w:rsidR="009342AC" w:rsidRPr="004735AB" w:rsidRDefault="0060400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>Enquadramento geral</w:t>
      </w:r>
    </w:p>
    <w:p w14:paraId="6D430018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25834B74" w14:textId="42F46733" w:rsidR="00C25EDE" w:rsidRPr="004735AB" w:rsidRDefault="00604005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Datas: </w:t>
      </w:r>
    </w:p>
    <w:p w14:paraId="0992C3AC" w14:textId="77777777" w:rsidR="00F24D85" w:rsidRPr="004735AB" w:rsidRDefault="00F24D85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46E0DDD3" w14:textId="40D38ED3" w:rsidR="00C25EDE" w:rsidRPr="004735AB" w:rsidRDefault="00604005" w:rsidP="004735AB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1.ª volta a 25/10/2025</w:t>
      </w:r>
      <w:r w:rsidR="008C38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21188D16" w14:textId="77777777" w:rsidR="00C25EDE" w:rsidRPr="004735AB" w:rsidRDefault="00604005" w:rsidP="004735A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2.ª volta (se necessária) a 08/11/2025. </w:t>
      </w:r>
    </w:p>
    <w:p w14:paraId="20479856" w14:textId="77777777" w:rsidR="00C25EDE" w:rsidRPr="004735AB" w:rsidRDefault="00604005" w:rsidP="004735A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Há 2.ª volta quando nenhuma lista ultrapassa 50% dos votos no respetivo órgão. </w:t>
      </w:r>
    </w:p>
    <w:p w14:paraId="167D80B3" w14:textId="45E93FF6" w:rsidR="009342AC" w:rsidRPr="004735AB" w:rsidRDefault="00604005" w:rsidP="004735AB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Concorrentes na 2.ª volta: as duas mais votadas de cada órgão em falta.</w:t>
      </w:r>
    </w:p>
    <w:p w14:paraId="338E9EC0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D4E341D" w14:textId="77777777" w:rsidR="00C25EDE" w:rsidRPr="004735AB" w:rsidRDefault="00604005" w:rsidP="00473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Horário: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08h30–22h (hora de Portugal Continental) em todos os locais. Nas Ilhas e Estrangeiro, horários locais alinhados com 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esta janela horária.</w:t>
      </w:r>
    </w:p>
    <w:p w14:paraId="758DDF93" w14:textId="77777777" w:rsidR="00C25EDE" w:rsidRPr="004735AB" w:rsidRDefault="00C25EDE" w:rsidP="004735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0F63A3D" w14:textId="40563FC4" w:rsidR="00C25EDE" w:rsidRPr="004735AB" w:rsidRDefault="00604005" w:rsidP="004735A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bCs/>
          <w:sz w:val="24"/>
          <w:szCs w:val="24"/>
          <w:lang w:val="pt-PT"/>
        </w:rPr>
        <w:t>Modelo de voto</w:t>
      </w:r>
    </w:p>
    <w:p w14:paraId="6E57EC33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71059004" w14:textId="53887A27" w:rsidR="00C25EDE" w:rsidRPr="004735AB" w:rsidRDefault="00604005" w:rsidP="004735A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Se todas as candidaturas concordarem por escrito até 10/10/2025:</w:t>
      </w:r>
    </w:p>
    <w:p w14:paraId="15A8B076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C35A6E2" w14:textId="3DBE63B5" w:rsidR="00C25EDE" w:rsidRPr="004735AB" w:rsidRDefault="00C25EDE" w:rsidP="004735A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Voto eletrónico generalizado;</w:t>
      </w:r>
    </w:p>
    <w:p w14:paraId="4F17BE8B" w14:textId="5B58BECA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ou</w:t>
      </w:r>
    </w:p>
    <w:p w14:paraId="7768065C" w14:textId="7D72E7DB" w:rsidR="0002742D" w:rsidRPr="004735AB" w:rsidRDefault="00604005" w:rsidP="004735A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Continente: voto presencial em papel; </w:t>
      </w:r>
    </w:p>
    <w:p w14:paraId="7E69FA6C" w14:textId="41CD2DEF" w:rsidR="009342AC" w:rsidRPr="004735AB" w:rsidRDefault="00604005" w:rsidP="004735A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Ilhas e Estrangeiro: voto eletrónico (credenciais via SMS/email).</w:t>
      </w:r>
    </w:p>
    <w:p w14:paraId="0F25D002" w14:textId="77777777" w:rsidR="0002742D" w:rsidRPr="004735AB" w:rsidRDefault="0002742D" w:rsidP="004735A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FBFA203" w14:textId="1026E358" w:rsidR="0002742D" w:rsidRPr="004735AB" w:rsidRDefault="00604005" w:rsidP="004735A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Se alguma candidatura 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não concordar ou se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opuser até 10/10/2025:</w:t>
      </w:r>
    </w:p>
    <w:p w14:paraId="628D8C53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AA76C7D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CDDE9DA" w14:textId="15CBA56F" w:rsidR="009342AC" w:rsidRPr="004735AB" w:rsidRDefault="00604005" w:rsidP="004735A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sz w:val="24"/>
          <w:szCs w:val="24"/>
          <w:lang w:val="pt-PT"/>
        </w:rPr>
        <w:t>Voto presencial em papel no Continente, Ilhas e Estrangeiro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, nas secções </w:t>
      </w:r>
    </w:p>
    <w:p w14:paraId="7BC73885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214BF53" w14:textId="77777777" w:rsidR="0002742D" w:rsidRPr="004735AB" w:rsidRDefault="0002742D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0E93709" w14:textId="77777777" w:rsidR="00C25EDE" w:rsidRPr="004735AB" w:rsidRDefault="00604005" w:rsidP="004735AB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Órgãos em eleição: </w:t>
      </w:r>
    </w:p>
    <w:p w14:paraId="17E412AB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6D4A3A0" w14:textId="29E02B26" w:rsidR="00C25EDE" w:rsidRPr="004735AB" w:rsidRDefault="00C25EDE" w:rsidP="004735A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Órgãos sociais: </w:t>
      </w:r>
      <w:r w:rsidR="00604005" w:rsidRPr="004735AB">
        <w:rPr>
          <w:rFonts w:ascii="Times New Roman" w:hAnsi="Times New Roman" w:cs="Times New Roman"/>
          <w:sz w:val="24"/>
          <w:szCs w:val="24"/>
          <w:lang w:val="pt-PT"/>
        </w:rPr>
        <w:t>Assembleia Geral, Direção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e</w:t>
      </w:r>
      <w:r w:rsidR="00604005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Conselho Fisca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l;</w:t>
      </w:r>
    </w:p>
    <w:p w14:paraId="78613772" w14:textId="1C069C27" w:rsidR="009342AC" w:rsidRPr="004735AB" w:rsidRDefault="00C25EDE" w:rsidP="004735AB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Órgão Estatuário </w:t>
      </w:r>
      <w:r w:rsidR="008C3865" w:rsidRPr="008C3865">
        <w:rPr>
          <w:rFonts w:ascii="Times New Roman" w:hAnsi="Times New Roman" w:cs="Times New Roman"/>
          <w:b/>
          <w:bCs/>
          <w:sz w:val="24"/>
          <w:szCs w:val="24"/>
          <w:lang w:val="pt-PT"/>
        </w:rPr>
        <w:t>–</w:t>
      </w: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604005" w:rsidRPr="004735AB">
        <w:rPr>
          <w:rFonts w:ascii="Times New Roman" w:hAnsi="Times New Roman" w:cs="Times New Roman"/>
          <w:sz w:val="24"/>
          <w:szCs w:val="24"/>
          <w:lang w:val="pt-PT"/>
        </w:rPr>
        <w:t>Comissão de Remunerações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– a lista para a comissão de renumerações será apresentada por candidatura que se apresente a todo</w:t>
      </w:r>
      <w:r w:rsidR="008C3865">
        <w:rPr>
          <w:rFonts w:ascii="Times New Roman" w:hAnsi="Times New Roman" w:cs="Times New Roman"/>
          <w:sz w:val="24"/>
          <w:szCs w:val="24"/>
          <w:lang w:val="pt-PT"/>
        </w:rPr>
        <w:t>s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os órgãos socia</w:t>
      </w:r>
      <w:r w:rsidR="008C3865">
        <w:rPr>
          <w:rFonts w:ascii="Times New Roman" w:hAnsi="Times New Roman" w:cs="Times New Roman"/>
          <w:sz w:val="24"/>
          <w:szCs w:val="24"/>
          <w:lang w:val="pt-PT"/>
        </w:rPr>
        <w:t>i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s, nos termos dos Estatutos.</w:t>
      </w:r>
    </w:p>
    <w:p w14:paraId="0BD1E255" w14:textId="58B871D9" w:rsidR="00F24D85" w:rsidRPr="004735AB" w:rsidRDefault="00F24D85" w:rsidP="004735AB">
      <w:pPr>
        <w:spacing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Cs/>
          <w:sz w:val="24"/>
          <w:szCs w:val="24"/>
          <w:lang w:val="pt-PT"/>
        </w:rPr>
        <w:t>NOTA: As candidaturas terão de ser propostas por sócios com capacidade eleitoral ativa, em que constem o nome, número de sócio e assinatura e que representem na sua totalidade pelo menos dez mil votos, devendo vir acompanhadas dos termos de aceitação dos candidatos.</w:t>
      </w:r>
    </w:p>
    <w:p w14:paraId="4498F5CB" w14:textId="0FC9657C" w:rsidR="009342AC" w:rsidRPr="004735AB" w:rsidRDefault="0060400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>Elegibilidade e direitos de voto</w:t>
      </w:r>
    </w:p>
    <w:p w14:paraId="27FDA080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B1A3D72" w14:textId="5EDB6285" w:rsidR="009342AC" w:rsidRPr="004735AB" w:rsidRDefault="00604005" w:rsidP="004735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Quem pode votar: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maiores de 18 anos no dia da votação, com pelo menos 1 ano de sócio e quotas em dia (mínimo: quota de 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agosto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2025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– 1.ª Volta; quota de setembro – 2.ª Volta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) - Regularização até 48 horas antes do dia 25/10 (i.e., até 23/10/2025).</w:t>
      </w:r>
    </w:p>
    <w:p w14:paraId="78B409F0" w14:textId="78F7C026" w:rsidR="009342AC" w:rsidRPr="004735AB" w:rsidRDefault="00604005" w:rsidP="004735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Caderno eleitoral: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encerr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ou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a 25/09/2025. </w:t>
      </w:r>
    </w:p>
    <w:p w14:paraId="2DEE3FFD" w14:textId="77777777" w:rsidR="009342AC" w:rsidRPr="004735AB" w:rsidRDefault="00604005" w:rsidP="004735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Número de votos: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regra dos 20/50 votos conforme a antiguidade (ex.: 12 anos = 20 votos; ≥25 anos = 50 votos). Com os novos Estatutos, os sócios correspondentes podem também atingir 50 votos quando têm ≥25 anos de filiação.</w:t>
      </w:r>
    </w:p>
    <w:p w14:paraId="281993DE" w14:textId="6CA5E50A" w:rsidR="009342AC" w:rsidRPr="004735AB" w:rsidRDefault="00604005" w:rsidP="004735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Filiais: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20 votos (</w:t>
      </w:r>
      <w:proofErr w:type="spellStart"/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art</w:t>
      </w:r>
      <w:proofErr w:type="spellEnd"/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.º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. 83.º).</w:t>
      </w:r>
    </w:p>
    <w:p w14:paraId="784A8602" w14:textId="0320BD6A" w:rsidR="009342AC" w:rsidRPr="004735AB" w:rsidRDefault="0060400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>Como decorre o dia das eleições</w:t>
      </w:r>
    </w:p>
    <w:p w14:paraId="388EED0D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85A61C8" w14:textId="77777777" w:rsidR="00C25EDE" w:rsidRPr="004735AB" w:rsidRDefault="00604005" w:rsidP="004735A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Presencial: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apresentar cartão de sócio (físico ou digital na App SLB) e documento de identificação com foto. Pode votar em qualquer secção no mundo, independentemente da residência. </w:t>
      </w:r>
    </w:p>
    <w:p w14:paraId="5E03FD2D" w14:textId="04612ED0" w:rsidR="009342AC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lastRenderedPageBreak/>
        <w:t>Nota: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604005" w:rsidRPr="004735AB">
        <w:rPr>
          <w:rFonts w:ascii="Times New Roman" w:hAnsi="Times New Roman" w:cs="Times New Roman"/>
          <w:sz w:val="24"/>
          <w:szCs w:val="24"/>
          <w:lang w:val="pt-PT"/>
        </w:rPr>
        <w:t>Voto em duas listas para o mesmo órgão = nulo; boletim sem cruz = branco.</w:t>
      </w:r>
    </w:p>
    <w:p w14:paraId="24A3AF6B" w14:textId="77777777" w:rsidR="00C25EDE" w:rsidRPr="004735AB" w:rsidRDefault="00C25EDE" w:rsidP="004735A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5A148A54" w14:textId="73A3E05A" w:rsidR="009342AC" w:rsidRPr="004735AB" w:rsidRDefault="00604005" w:rsidP="004735A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Eletrónico (se existir nas Ilhas/Estrangeiro):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receção prévia das credenciais por SMS/email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-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Votação entre 08h30 e 22h (hora de Portugal).</w:t>
      </w:r>
    </w:p>
    <w:p w14:paraId="610B9054" w14:textId="55352BFF" w:rsidR="009342AC" w:rsidRPr="004735AB" w:rsidRDefault="0060400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>Entidade externa e tecnologia</w:t>
      </w:r>
    </w:p>
    <w:p w14:paraId="602CCBCE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13ACE23A" w14:textId="77777777" w:rsidR="009342AC" w:rsidRPr="004735AB" w:rsidRDefault="00604005" w:rsidP="004735A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proofErr w:type="spellStart"/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>Multicert</w:t>
      </w:r>
      <w:proofErr w:type="spellEnd"/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(grupo SIBS):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acompanha, certifica e monitoriza o processo (encerramento e assinatura digital do caderno eleitoral único; votação/apuramento; certificação do voto eletrónico; anúncio de resultados; transporte/guarda de votos físicos).</w:t>
      </w:r>
    </w:p>
    <w:p w14:paraId="6A6F7A46" w14:textId="77777777" w:rsidR="009342AC" w:rsidRPr="004735AB" w:rsidRDefault="00604005" w:rsidP="004735A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Perfil: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Prestador Qualificado de Serviços de Confiança (QTSP), regulado pelo GNS; experiência em identidade digital e projetos como Cartão de Cidadão, Carta de Condução Digital e Passaporte Eletrónico.</w:t>
      </w:r>
    </w:p>
    <w:p w14:paraId="51B2B9E7" w14:textId="69FAD293" w:rsidR="009342AC" w:rsidRPr="004735AB" w:rsidRDefault="00604005" w:rsidP="004735AB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>Plataforma “</w:t>
      </w:r>
      <w:proofErr w:type="spellStart"/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>Certvote</w:t>
      </w:r>
      <w:proofErr w:type="spellEnd"/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” (se voto eletrónico existir):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garante anonimato/confidencialidade, conformidade </w:t>
      </w:r>
      <w:proofErr w:type="spellStart"/>
      <w:r w:rsidRPr="004735AB">
        <w:rPr>
          <w:rFonts w:ascii="Times New Roman" w:hAnsi="Times New Roman" w:cs="Times New Roman"/>
          <w:sz w:val="24"/>
          <w:szCs w:val="24"/>
          <w:lang w:val="pt-PT"/>
        </w:rPr>
        <w:t>eIDAS</w:t>
      </w:r>
      <w:proofErr w:type="spellEnd"/>
      <w:r w:rsidRPr="004735AB">
        <w:rPr>
          <w:rFonts w:ascii="Times New Roman" w:hAnsi="Times New Roman" w:cs="Times New Roman"/>
          <w:sz w:val="24"/>
          <w:szCs w:val="24"/>
          <w:lang w:val="pt-PT"/>
        </w:rPr>
        <w:t>, desenvolvimento segundo CMMI DEV 3, e relatórios certificados e auditáveis; vantagens: segurança, participação, sustentabilidade e redução de custos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– será publicado, antecipadamente, todo o processo de votação eletrónica, de acordo com especificações da </w:t>
      </w:r>
      <w:proofErr w:type="spellStart"/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Multicert</w:t>
      </w:r>
      <w:proofErr w:type="spellEnd"/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14:paraId="5092B107" w14:textId="58B929E5" w:rsidR="009342AC" w:rsidRPr="004735AB" w:rsidRDefault="0060400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>Prazos‑chave a reter</w:t>
      </w:r>
    </w:p>
    <w:p w14:paraId="0303C6C5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7E606F3" w14:textId="3A77F6F1" w:rsidR="009342AC" w:rsidRPr="004735AB" w:rsidRDefault="00604005" w:rsidP="004735A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10/10 </w:t>
      </w:r>
      <w:r w:rsidR="004735AB" w:rsidRPr="004735AB">
        <w:rPr>
          <w:rFonts w:ascii="Times New Roman" w:hAnsi="Times New Roman" w:cs="Times New Roman"/>
          <w:b/>
          <w:sz w:val="24"/>
          <w:szCs w:val="24"/>
          <w:lang w:val="pt-PT"/>
        </w:rPr>
        <w:t>-</w:t>
      </w: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proofErr w:type="gramStart"/>
      <w:r w:rsidRPr="004735AB">
        <w:rPr>
          <w:rFonts w:ascii="Times New Roman" w:hAnsi="Times New Roman" w:cs="Times New Roman"/>
          <w:sz w:val="24"/>
          <w:szCs w:val="24"/>
          <w:lang w:val="pt-PT"/>
        </w:rPr>
        <w:t>prazo</w:t>
      </w:r>
      <w:proofErr w:type="gramEnd"/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limite</w:t>
      </w:r>
      <w:r w:rsidR="00C25EDE"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para apresentação das listas e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para acordo/unanimidade das candidaturas sobre voto eletrónico.</w:t>
      </w:r>
    </w:p>
    <w:p w14:paraId="0EA55B1E" w14:textId="5F4CB1C3" w:rsidR="009342AC" w:rsidRPr="004735AB" w:rsidRDefault="00604005" w:rsidP="004735A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>23/10</w:t>
      </w:r>
      <w:r w:rsidR="004735AB"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-</w:t>
      </w: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proofErr w:type="gramStart"/>
      <w:r w:rsidRPr="004735AB">
        <w:rPr>
          <w:rFonts w:ascii="Times New Roman" w:hAnsi="Times New Roman" w:cs="Times New Roman"/>
          <w:sz w:val="24"/>
          <w:szCs w:val="24"/>
          <w:lang w:val="pt-PT"/>
        </w:rPr>
        <w:t>data limite</w:t>
      </w:r>
      <w:proofErr w:type="gramEnd"/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para regularizar quotas (48h antes da votação de 25/10).</w:t>
      </w:r>
    </w:p>
    <w:p w14:paraId="541B9A59" w14:textId="0CCCFCF3" w:rsidR="004735AB" w:rsidRPr="004735AB" w:rsidRDefault="00604005" w:rsidP="004735A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25/10 </w:t>
      </w:r>
      <w:r w:rsidR="004735AB" w:rsidRPr="004735AB">
        <w:rPr>
          <w:rFonts w:ascii="Times New Roman" w:hAnsi="Times New Roman" w:cs="Times New Roman"/>
          <w:b/>
          <w:sz w:val="24"/>
          <w:szCs w:val="24"/>
          <w:lang w:val="pt-PT"/>
        </w:rPr>
        <w:t>-</w:t>
      </w: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1.ª volta</w:t>
      </w:r>
    </w:p>
    <w:p w14:paraId="78A54245" w14:textId="1CBAFE1B" w:rsidR="009342AC" w:rsidRPr="004735AB" w:rsidRDefault="00604005" w:rsidP="004735AB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bCs/>
          <w:sz w:val="24"/>
          <w:szCs w:val="24"/>
          <w:lang w:val="pt-PT"/>
        </w:rPr>
        <w:t>08/11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4735AB" w:rsidRPr="004735AB">
        <w:rPr>
          <w:rFonts w:ascii="Times New Roman" w:hAnsi="Times New Roman" w:cs="Times New Roman"/>
          <w:b/>
          <w:bCs/>
          <w:sz w:val="24"/>
          <w:szCs w:val="24"/>
          <w:lang w:val="pt-PT"/>
        </w:rPr>
        <w:t>-</w:t>
      </w:r>
      <w:r w:rsidRPr="004735AB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2.ª volta (se necessária).</w:t>
      </w:r>
    </w:p>
    <w:p w14:paraId="76EC4FFE" w14:textId="1C41A2AC" w:rsidR="009342AC" w:rsidRPr="004735AB" w:rsidRDefault="00F24D85" w:rsidP="004735AB">
      <w:pPr>
        <w:pStyle w:val="Heading1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lastRenderedPageBreak/>
        <w:t>NOTAS</w:t>
      </w:r>
      <w:r w:rsidR="00604005" w:rsidRPr="004735AB">
        <w:rPr>
          <w:rFonts w:ascii="Times New Roman" w:hAnsi="Times New Roman" w:cs="Times New Roman"/>
          <w:color w:val="auto"/>
          <w:sz w:val="24"/>
          <w:szCs w:val="24"/>
          <w:lang w:val="pt-PT"/>
        </w:rPr>
        <w:t xml:space="preserve"> — Essencial</w:t>
      </w:r>
    </w:p>
    <w:p w14:paraId="56990059" w14:textId="77777777" w:rsidR="0046057B" w:rsidRPr="004735AB" w:rsidRDefault="0046057B" w:rsidP="004735AB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62C5B816" w14:textId="77777777" w:rsidR="009342AC" w:rsidRPr="004735AB" w:rsidRDefault="00604005" w:rsidP="004735A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Idade: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quem faz 18 anos antes de 25/10 pode votar (cumprindo os restantes critérios). Quem faz 18 a 28/10 só poderá votar numa eventual 2.ª volta a partir dessa data.</w:t>
      </w:r>
    </w:p>
    <w:p w14:paraId="563404B9" w14:textId="77777777" w:rsidR="009342AC" w:rsidRPr="004735AB" w:rsidRDefault="00604005" w:rsidP="004735A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Residência/fuso horário: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>votação sempre dentro das 08h30–22h de Portugal; nos outros fusos, seguem‑se janelas locais alinhadas.</w:t>
      </w:r>
    </w:p>
    <w:p w14:paraId="24A61A28" w14:textId="42E21490" w:rsidR="009342AC" w:rsidRPr="004735AB" w:rsidRDefault="00604005" w:rsidP="004735AB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5AB">
        <w:rPr>
          <w:rFonts w:ascii="Times New Roman" w:hAnsi="Times New Roman" w:cs="Times New Roman"/>
          <w:b/>
          <w:sz w:val="24"/>
          <w:szCs w:val="24"/>
          <w:lang w:val="pt-PT"/>
        </w:rPr>
        <w:t xml:space="preserve">Quotas em atraso: 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só vota quem constar do caderno (fechado a 25/09) e regularizar quotas (mínimo </w:t>
      </w:r>
      <w:r w:rsidR="004735AB" w:rsidRPr="004735AB">
        <w:rPr>
          <w:rFonts w:ascii="Times New Roman" w:hAnsi="Times New Roman" w:cs="Times New Roman"/>
          <w:sz w:val="24"/>
          <w:szCs w:val="24"/>
          <w:lang w:val="pt-PT"/>
        </w:rPr>
        <w:t>agosto</w:t>
      </w:r>
      <w:r w:rsidRPr="004735AB">
        <w:rPr>
          <w:rFonts w:ascii="Times New Roman" w:hAnsi="Times New Roman" w:cs="Times New Roman"/>
          <w:sz w:val="24"/>
          <w:szCs w:val="24"/>
          <w:lang w:val="pt-PT"/>
        </w:rPr>
        <w:t xml:space="preserve"> 2025) até 48 horas antes. </w:t>
      </w:r>
      <w:proofErr w:type="spellStart"/>
      <w:r w:rsidRPr="004735AB">
        <w:rPr>
          <w:rFonts w:ascii="Times New Roman" w:hAnsi="Times New Roman" w:cs="Times New Roman"/>
          <w:sz w:val="24"/>
          <w:szCs w:val="24"/>
        </w:rPr>
        <w:t>Pagamentos</w:t>
      </w:r>
      <w:proofErr w:type="spellEnd"/>
      <w:r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AB">
        <w:rPr>
          <w:rFonts w:ascii="Times New Roman" w:hAnsi="Times New Roman" w:cs="Times New Roman"/>
          <w:sz w:val="24"/>
          <w:szCs w:val="24"/>
        </w:rPr>
        <w:t>depois</w:t>
      </w:r>
      <w:proofErr w:type="spellEnd"/>
      <w:r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AB">
        <w:rPr>
          <w:rFonts w:ascii="Times New Roman" w:hAnsi="Times New Roman" w:cs="Times New Roman"/>
          <w:sz w:val="24"/>
          <w:szCs w:val="24"/>
        </w:rPr>
        <w:t>disso</w:t>
      </w:r>
      <w:proofErr w:type="spellEnd"/>
      <w:r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5AB" w:rsidRPr="004735AB">
        <w:rPr>
          <w:rFonts w:ascii="Times New Roman" w:hAnsi="Times New Roman" w:cs="Times New Roman"/>
          <w:sz w:val="24"/>
          <w:szCs w:val="24"/>
        </w:rPr>
        <w:t>podem</w:t>
      </w:r>
      <w:proofErr w:type="spellEnd"/>
      <w:r w:rsidR="004735AB"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35AB" w:rsidRPr="004735AB">
        <w:rPr>
          <w:rFonts w:ascii="Times New Roman" w:hAnsi="Times New Roman" w:cs="Times New Roman"/>
          <w:sz w:val="24"/>
          <w:szCs w:val="24"/>
        </w:rPr>
        <w:t>não</w:t>
      </w:r>
      <w:proofErr w:type="spellEnd"/>
      <w:proofErr w:type="gramEnd"/>
      <w:r w:rsidR="004735AB"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AB">
        <w:rPr>
          <w:rFonts w:ascii="Times New Roman" w:hAnsi="Times New Roman" w:cs="Times New Roman"/>
          <w:sz w:val="24"/>
          <w:szCs w:val="24"/>
        </w:rPr>
        <w:t>produz</w:t>
      </w:r>
      <w:r w:rsidR="004735AB" w:rsidRPr="004735AB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73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5AB">
        <w:rPr>
          <w:rFonts w:ascii="Times New Roman" w:hAnsi="Times New Roman" w:cs="Times New Roman"/>
          <w:sz w:val="24"/>
          <w:szCs w:val="24"/>
        </w:rPr>
        <w:t>efeito</w:t>
      </w:r>
      <w:proofErr w:type="spellEnd"/>
      <w:r w:rsidRPr="004735AB">
        <w:rPr>
          <w:rFonts w:ascii="Times New Roman" w:hAnsi="Times New Roman" w:cs="Times New Roman"/>
          <w:sz w:val="24"/>
          <w:szCs w:val="24"/>
        </w:rPr>
        <w:t xml:space="preserve"> para 25/10.</w:t>
      </w:r>
    </w:p>
    <w:sectPr w:rsidR="009342AC" w:rsidRPr="004735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635FF3"/>
    <w:multiLevelType w:val="hybridMultilevel"/>
    <w:tmpl w:val="5FF84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48482E"/>
    <w:multiLevelType w:val="hybridMultilevel"/>
    <w:tmpl w:val="C09A90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822EE"/>
    <w:multiLevelType w:val="hybridMultilevel"/>
    <w:tmpl w:val="627A6B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E62BB"/>
    <w:multiLevelType w:val="hybridMultilevel"/>
    <w:tmpl w:val="B768C6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01AE8"/>
    <w:multiLevelType w:val="hybridMultilevel"/>
    <w:tmpl w:val="EBA6C79C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E6460"/>
    <w:multiLevelType w:val="hybridMultilevel"/>
    <w:tmpl w:val="7764D5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02B21"/>
    <w:multiLevelType w:val="hybridMultilevel"/>
    <w:tmpl w:val="0FBE61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E251B"/>
    <w:multiLevelType w:val="hybridMultilevel"/>
    <w:tmpl w:val="DE0E6858"/>
    <w:lvl w:ilvl="0" w:tplc="9288F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A4C5C"/>
    <w:multiLevelType w:val="hybridMultilevel"/>
    <w:tmpl w:val="3D72AD2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9827AB"/>
    <w:multiLevelType w:val="hybridMultilevel"/>
    <w:tmpl w:val="29B453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F4B20"/>
    <w:multiLevelType w:val="hybridMultilevel"/>
    <w:tmpl w:val="9A3EA7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D7574"/>
    <w:multiLevelType w:val="hybridMultilevel"/>
    <w:tmpl w:val="482899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7119E"/>
    <w:multiLevelType w:val="hybridMultilevel"/>
    <w:tmpl w:val="B02E66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961176">
    <w:abstractNumId w:val="8"/>
  </w:num>
  <w:num w:numId="2" w16cid:durableId="282149420">
    <w:abstractNumId w:val="6"/>
  </w:num>
  <w:num w:numId="3" w16cid:durableId="1974407522">
    <w:abstractNumId w:val="5"/>
  </w:num>
  <w:num w:numId="4" w16cid:durableId="401685866">
    <w:abstractNumId w:val="4"/>
  </w:num>
  <w:num w:numId="5" w16cid:durableId="280429270">
    <w:abstractNumId w:val="7"/>
  </w:num>
  <w:num w:numId="6" w16cid:durableId="217741039">
    <w:abstractNumId w:val="3"/>
  </w:num>
  <w:num w:numId="7" w16cid:durableId="452552395">
    <w:abstractNumId w:val="2"/>
  </w:num>
  <w:num w:numId="8" w16cid:durableId="295113469">
    <w:abstractNumId w:val="1"/>
  </w:num>
  <w:num w:numId="9" w16cid:durableId="715357125">
    <w:abstractNumId w:val="0"/>
  </w:num>
  <w:num w:numId="10" w16cid:durableId="631791313">
    <w:abstractNumId w:val="16"/>
  </w:num>
  <w:num w:numId="11" w16cid:durableId="102382464">
    <w:abstractNumId w:val="17"/>
  </w:num>
  <w:num w:numId="12" w16cid:durableId="59796526">
    <w:abstractNumId w:val="20"/>
  </w:num>
  <w:num w:numId="13" w16cid:durableId="1556432455">
    <w:abstractNumId w:val="14"/>
  </w:num>
  <w:num w:numId="14" w16cid:durableId="918833222">
    <w:abstractNumId w:val="19"/>
  </w:num>
  <w:num w:numId="15" w16cid:durableId="2143189222">
    <w:abstractNumId w:val="21"/>
  </w:num>
  <w:num w:numId="16" w16cid:durableId="1306736883">
    <w:abstractNumId w:val="13"/>
  </w:num>
  <w:num w:numId="17" w16cid:durableId="129985731">
    <w:abstractNumId w:val="15"/>
  </w:num>
  <w:num w:numId="18" w16cid:durableId="987515804">
    <w:abstractNumId w:val="18"/>
  </w:num>
  <w:num w:numId="19" w16cid:durableId="2093770101">
    <w:abstractNumId w:val="11"/>
  </w:num>
  <w:num w:numId="20" w16cid:durableId="403603278">
    <w:abstractNumId w:val="12"/>
  </w:num>
  <w:num w:numId="21" w16cid:durableId="1071927394">
    <w:abstractNumId w:val="10"/>
  </w:num>
  <w:num w:numId="22" w16cid:durableId="5491501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42D"/>
    <w:rsid w:val="00034616"/>
    <w:rsid w:val="0006063C"/>
    <w:rsid w:val="0015074B"/>
    <w:rsid w:val="0029639D"/>
    <w:rsid w:val="00326F90"/>
    <w:rsid w:val="00380788"/>
    <w:rsid w:val="0046057B"/>
    <w:rsid w:val="004735AB"/>
    <w:rsid w:val="005C568A"/>
    <w:rsid w:val="00604005"/>
    <w:rsid w:val="008C3865"/>
    <w:rsid w:val="009342AC"/>
    <w:rsid w:val="00AA1D8D"/>
    <w:rsid w:val="00B47730"/>
    <w:rsid w:val="00B76A2C"/>
    <w:rsid w:val="00C25EDE"/>
    <w:rsid w:val="00CB0664"/>
    <w:rsid w:val="00EE6934"/>
    <w:rsid w:val="00F24D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DA6B2BC9-6927-4616-9C62-DBA4E9E3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624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João Manuel Sanches</cp:lastModifiedBy>
  <cp:revision>8</cp:revision>
  <dcterms:created xsi:type="dcterms:W3CDTF">2013-12-23T23:15:00Z</dcterms:created>
  <dcterms:modified xsi:type="dcterms:W3CDTF">2025-10-02T15:42:00Z</dcterms:modified>
  <cp:category/>
</cp:coreProperties>
</file>